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331F" w:rsidRDefault="003F2BFC">
      <w:pPr>
        <w:spacing w:before="120" w:after="120"/>
        <w:jc w:val="center"/>
      </w:pPr>
      <w:r>
        <w:rPr>
          <w:noProof/>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2850" cy="1704975"/>
            <wp:effectExtent l="0" t="0" r="0" b="0"/>
            <wp:wrapTopAndBottom/>
            <wp:docPr id="1" name="Drawing 0" descr="ea103be5cd51d5c70b0b3a403d3d50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a103be5cd51d5c70b0b3a403d3d50ac.png"/>
                    <pic:cNvPicPr>
                      <a:picLocks noChangeAspect="1"/>
                    </pic:cNvPicPr>
                  </pic:nvPicPr>
                  <pic:blipFill>
                    <a:blip r:embed="rId4"/>
                    <a:stretch>
                      <a:fillRect/>
                    </a:stretch>
                  </pic:blipFill>
                  <pic:spPr>
                    <a:xfrm>
                      <a:off x="0" y="0"/>
                      <a:ext cx="7562850" cy="1704975"/>
                    </a:xfrm>
                    <a:prstGeom prst="rect">
                      <a:avLst/>
                    </a:prstGeom>
                  </pic:spPr>
                </pic:pic>
              </a:graphicData>
            </a:graphic>
            <wp14:sizeRelV relativeFrom="margin">
              <wp14:pctHeight>0</wp14:pctHeight>
            </wp14:sizeRelV>
          </wp:anchor>
        </w:drawing>
      </w:r>
    </w:p>
    <w:tbl>
      <w:tblPr>
        <w:tblW w:w="9030" w:type="dxa"/>
        <w:tblInd w:w="7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10" w:type="dxa"/>
          <w:right w:w="10" w:type="dxa"/>
        </w:tblCellMar>
        <w:tblLook w:val="0000" w:firstRow="0" w:lastRow="0" w:firstColumn="0" w:lastColumn="0" w:noHBand="0" w:noVBand="0"/>
      </w:tblPr>
      <w:tblGrid>
        <w:gridCol w:w="9030"/>
      </w:tblGrid>
      <w:tr w:rsidR="00A7331F">
        <w:tc>
          <w:tcPr>
            <w:tcW w:w="9030" w:type="dxa"/>
            <w:shd w:val="clear" w:color="auto" w:fill="3B75C2"/>
            <w:tcMar>
              <w:top w:w="75" w:type="dxa"/>
              <w:left w:w="75" w:type="dxa"/>
              <w:bottom w:w="75" w:type="dxa"/>
              <w:right w:w="75" w:type="dxa"/>
            </w:tcMar>
          </w:tcPr>
          <w:p w:rsidR="00A7331F" w:rsidRDefault="001E1F40">
            <w:pPr>
              <w:spacing w:before="120" w:after="120" w:line="336" w:lineRule="auto"/>
              <w:jc w:val="center"/>
            </w:pPr>
            <w:proofErr w:type="spellStart"/>
            <w:r w:rsidRPr="001E1F40">
              <w:rPr>
                <w:rFonts w:ascii="Fraunces Bold" w:eastAsia="Fraunces Bold" w:hAnsi="Fraunces Bold" w:cs="Fraunces Bold"/>
                <w:b/>
                <w:bCs/>
                <w:color w:val="FFFFFF"/>
                <w:sz w:val="40"/>
                <w:szCs w:val="40"/>
              </w:rPr>
              <w:t>Denatra</w:t>
            </w:r>
            <w:proofErr w:type="spellEnd"/>
            <w:r w:rsidRPr="001E1F40">
              <w:rPr>
                <w:rFonts w:ascii="Fraunces Bold" w:eastAsia="Fraunces Bold" w:hAnsi="Fraunces Bold" w:cs="Fraunces Bold"/>
                <w:b/>
                <w:bCs/>
                <w:color w:val="FFFFFF"/>
                <w:sz w:val="40"/>
                <w:szCs w:val="40"/>
              </w:rPr>
              <w:t xml:space="preserve"> Lewis</w:t>
            </w:r>
          </w:p>
        </w:tc>
      </w:tr>
    </w:tbl>
    <w:p w:rsidR="00A7331F" w:rsidRDefault="003F2BFC">
      <w:pPr>
        <w:spacing w:before="120" w:after="120" w:line="336" w:lineRule="auto"/>
      </w:pPr>
      <w:r>
        <w:rPr>
          <w:rFonts w:ascii="Canva Sans" w:eastAsia="Canva Sans" w:hAnsi="Canva Sans" w:cs="Canva Sans"/>
          <w:color w:val="3B75C2"/>
          <w:sz w:val="40"/>
          <w:szCs w:val="40"/>
        </w:rPr>
        <w:t xml:space="preserve"> </w:t>
      </w:r>
    </w:p>
    <w:tbl>
      <w:tblPr>
        <w:tblW w:w="9030" w:type="dxa"/>
        <w:tblInd w:w="7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10" w:type="dxa"/>
          <w:right w:w="10" w:type="dxa"/>
        </w:tblCellMar>
        <w:tblLook w:val="0000" w:firstRow="0" w:lastRow="0" w:firstColumn="0" w:lastColumn="0" w:noHBand="0" w:noVBand="0"/>
      </w:tblPr>
      <w:tblGrid>
        <w:gridCol w:w="9030"/>
      </w:tblGrid>
      <w:tr w:rsidR="00A7331F" w:rsidTr="003F2BFC">
        <w:trPr>
          <w:trHeight w:val="9603"/>
        </w:trPr>
        <w:tc>
          <w:tcPr>
            <w:tcW w:w="9030" w:type="dxa"/>
            <w:shd w:val="clear" w:color="auto" w:fill="3B75C2"/>
            <w:tcMar>
              <w:top w:w="75" w:type="dxa"/>
              <w:left w:w="75" w:type="dxa"/>
              <w:bottom w:w="75" w:type="dxa"/>
              <w:right w:w="75" w:type="dxa"/>
            </w:tcMar>
          </w:tcPr>
          <w:p w:rsidR="00A7331F" w:rsidRDefault="003F2BFC" w:rsidP="003F2BFC">
            <w:pPr>
              <w:spacing w:before="120" w:after="120"/>
              <w:jc w:val="center"/>
            </w:pPr>
            <w:r>
              <w:rPr>
                <w:noProof/>
              </w:rPr>
              <mc:AlternateContent>
                <mc:Choice Requires="wps">
                  <w:drawing>
                    <wp:anchor distT="45720" distB="45720" distL="114300" distR="114300" simplePos="0" relativeHeight="251660288" behindDoc="0" locked="0" layoutInCell="1" allowOverlap="1">
                      <wp:simplePos x="0" y="0"/>
                      <wp:positionH relativeFrom="column">
                        <wp:posOffset>495300</wp:posOffset>
                      </wp:positionH>
                      <wp:positionV relativeFrom="paragraph">
                        <wp:posOffset>644525</wp:posOffset>
                      </wp:positionV>
                      <wp:extent cx="4581525" cy="4532630"/>
                      <wp:effectExtent l="9525" t="10795" r="9525"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4532630"/>
                              </a:xfrm>
                              <a:prstGeom prst="rect">
                                <a:avLst/>
                              </a:prstGeom>
                              <a:solidFill>
                                <a:srgbClr val="FFFFFF"/>
                              </a:solidFill>
                              <a:ln w="9525">
                                <a:solidFill>
                                  <a:srgbClr val="000000"/>
                                </a:solidFill>
                                <a:miter lim="800000"/>
                                <a:headEnd/>
                                <a:tailEnd/>
                              </a:ln>
                            </wps:spPr>
                            <wps:txbx>
                              <w:txbxContent>
                                <w:p w:rsidR="00CD1C3C" w:rsidRDefault="00CD1C3C" w:rsidP="00CD1C3C">
                                  <w:pPr>
                                    <w:pStyle w:val="Default"/>
                                  </w:pPr>
                                </w:p>
                                <w:p w:rsidR="00CD1C3C" w:rsidRDefault="00CD1C3C" w:rsidP="00CD1C3C">
                                  <w:pPr>
                                    <w:pStyle w:val="Default"/>
                                  </w:pPr>
                                  <w:r>
                                    <w:t xml:space="preserve"> </w:t>
                                  </w:r>
                                </w:p>
                                <w:p w:rsidR="001E1F40" w:rsidRDefault="001E1F40" w:rsidP="001E1F40">
                                  <w:pPr>
                                    <w:pStyle w:val="NormalWeb"/>
                                  </w:pPr>
                                  <w:r>
                                    <w:t xml:space="preserve">A proud Florida native, </w:t>
                                  </w:r>
                                  <w:proofErr w:type="spellStart"/>
                                  <w:r>
                                    <w:t>Denatra</w:t>
                                  </w:r>
                                  <w:proofErr w:type="spellEnd"/>
                                  <w:r>
                                    <w:t xml:space="preserve"> Lewis is an experienced higher education and finance professional with over 14 years of experience in college work environments. She earned her Bachelor’s degree from Florida Agricultural and Mechanical University and her Master’s degree from Walden University.</w:t>
                                  </w:r>
                                </w:p>
                                <w:p w:rsidR="00CD1C3C" w:rsidRDefault="001E1F40" w:rsidP="001E1F40">
                                  <w:pPr>
                                    <w:pStyle w:val="NormalWeb"/>
                                  </w:pPr>
                                  <w:proofErr w:type="spellStart"/>
                                  <w:r>
                                    <w:t>Denatra</w:t>
                                  </w:r>
                                  <w:proofErr w:type="spellEnd"/>
                                  <w:r>
                                    <w:t xml:space="preserve"> previously served as Assistant Director of Finance for the Gadsden County School District and has held key leadership roles in higher education, including Budget Director for FAMU Developmental Research School. Most recently, she has served as a Pre-Award Sponsored Programs Manager, where she supports faculty and institutions in advancing research and funding initiatives.</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pt;margin-top:50.75pt;width:360.75pt;height:356.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">
                      <v:textbox>
                        <w:txbxContent>
                          <w:p w:rsidR="00CD1C3C" w:rsidRDefault="00CD1C3C" w:rsidP="00CD1C3C">
                            <w:pPr>
                              <w:pStyle w:val="Default"/>
                            </w:pPr>
                          </w:p>
                          <w:p w:rsidR="00CD1C3C" w:rsidRDefault="00CD1C3C" w:rsidP="00CD1C3C">
                            <w:pPr>
                              <w:pStyle w:val="Default"/>
                            </w:pPr>
                            <w:r>
                              <w:t xml:space="preserve"> </w:t>
                            </w:r>
                          </w:p>
                          <w:p w:rsidR="001E1F40" w:rsidRDefault="001E1F40" w:rsidP="001E1F40">
                            <w:pPr>
                              <w:pStyle w:val="NormalWeb"/>
                            </w:pPr>
                            <w:r>
                              <w:t xml:space="preserve">A proud Florida native, </w:t>
                            </w:r>
                            <w:proofErr w:type="spellStart"/>
                            <w:r>
                              <w:t>Denatra</w:t>
                            </w:r>
                            <w:proofErr w:type="spellEnd"/>
                            <w:r>
                              <w:t xml:space="preserve"> Lewis is an experienced higher education and finance professional with over 14 years of experience in college work environments. She earned her Bachelor’s degree from Florida Agricultural and Mechanical University and her Master’s degree from Walden University.</w:t>
                            </w:r>
                          </w:p>
                          <w:p w:rsidR="00CD1C3C" w:rsidRDefault="001E1F40" w:rsidP="001E1F40">
                            <w:pPr>
                              <w:pStyle w:val="NormalWeb"/>
                            </w:pPr>
                            <w:proofErr w:type="spellStart"/>
                            <w:r>
                              <w:t>Denatra</w:t>
                            </w:r>
                            <w:proofErr w:type="spellEnd"/>
                            <w:r>
                              <w:t xml:space="preserve"> previously served as Assistant Director of Finance for the Gadsden County School District and has held key leadership roles in higher education, including Budget Director for FAMU Developmental Research School. Most recently, she has served as a Pre-Award Sponsored Programs Manager, where she supports faculty and institutions in advancing research and funding initiatives.</w:t>
                            </w:r>
                            <w:bookmarkStart w:id="1" w:name="_GoBack"/>
                            <w:bookmarkEnd w:id="1"/>
                          </w:p>
                        </w:txbxContent>
                      </v:textbox>
                      <w10:wrap type="square"/>
                    </v:shape>
                  </w:pict>
                </mc:Fallback>
              </mc:AlternateContent>
            </w:r>
            <w:r>
              <w:rPr>
                <w:rFonts w:ascii="Fraunces Bold" w:eastAsia="Fraunces Bold" w:hAnsi="Fraunces Bold" w:cs="Fraunces Bold"/>
                <w:b/>
                <w:bCs/>
                <w:color w:val="FFFFFF"/>
                <w:sz w:val="40"/>
                <w:szCs w:val="40"/>
              </w:rPr>
              <w:t>Board Member</w:t>
            </w:r>
          </w:p>
        </w:tc>
      </w:tr>
    </w:tbl>
    <w:p w:rsidR="00A7331F" w:rsidRDefault="00A7331F" w:rsidP="003F2BFC">
      <w:pPr>
        <w:spacing w:before="120" w:after="120" w:line="336" w:lineRule="auto"/>
      </w:pPr>
    </w:p>
    <w:sectPr w:rsidR="00A7331F">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7D979ED0-7C86-4432-9984-0C8734CC8245}"/>
  </w:font>
  <w:font w:name="Times New Roman">
    <w:panose1 w:val="02020603050405020304"/>
    <w:charset w:val="00"/>
    <w:family w:val="roman"/>
    <w:pitch w:val="variable"/>
    <w:sig w:usb0="E0002EFF" w:usb1="C000785B" w:usb2="00000009" w:usb3="00000000" w:csb0="000001FF" w:csb1="00000000"/>
  </w:font>
  <w:font w:name="Fraunces Bold">
    <w:altName w:val="Calibri"/>
    <w:charset w:val="00"/>
    <w:family w:val="auto"/>
    <w:pitch w:val="default"/>
  </w:font>
  <w:font w:name="Canva Sa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2" w:fontKey="{9D62412B-2A36-40CB-99FC-7AC4044B254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31F"/>
    <w:rsid w:val="001E1F40"/>
    <w:rsid w:val="003F2BFC"/>
    <w:rsid w:val="00583144"/>
    <w:rsid w:val="00A7331F"/>
    <w:rsid w:val="00CD1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5C29C"/>
  <w15:docId w15:val="{1B49BDB9-93D1-4754-8A75-FC8B046DB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D1C3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1E1F40"/>
    <w:pPr>
      <w:spacing w:before="100" w:beforeAutospacing="1" w:after="100" w:afterAutospacing="1"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316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Desiree Andrews</cp:lastModifiedBy>
  <cp:revision>3</cp:revision>
  <dcterms:created xsi:type="dcterms:W3CDTF">2026-02-17T15:07:00Z</dcterms:created>
  <dcterms:modified xsi:type="dcterms:W3CDTF">2026-02-17T15:09:00Z</dcterms:modified>
</cp:coreProperties>
</file>